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705D" w14:textId="4A307774" w:rsidR="00AB3682" w:rsidRDefault="00221DA9" w:rsidP="00221DA9">
      <w:pPr>
        <w:jc w:val="center"/>
        <w:rPr>
          <w:rFonts w:ascii="Candara" w:hAnsi="Candara"/>
          <w:b/>
          <w:bCs/>
          <w:sz w:val="30"/>
          <w:szCs w:val="30"/>
          <w:u w:val="single"/>
        </w:rPr>
      </w:pPr>
      <w:r w:rsidRPr="00221DA9">
        <w:rPr>
          <w:rFonts w:ascii="Candara" w:hAnsi="Candara"/>
          <w:b/>
          <w:bCs/>
          <w:sz w:val="30"/>
          <w:szCs w:val="30"/>
          <w:u w:val="single"/>
        </w:rPr>
        <w:t>Payroll Periods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1980"/>
        <w:gridCol w:w="1620"/>
        <w:gridCol w:w="1620"/>
      </w:tblGrid>
      <w:tr w:rsidR="00221DA9" w:rsidRPr="00221DA9" w14:paraId="20D89443" w14:textId="77777777" w:rsidTr="008126DA">
        <w:tc>
          <w:tcPr>
            <w:tcW w:w="5220" w:type="dxa"/>
            <w:gridSpan w:val="3"/>
          </w:tcPr>
          <w:p w14:paraId="3260A7EB" w14:textId="77777777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Ranger College</w:t>
            </w:r>
          </w:p>
          <w:p w14:paraId="2B5CC404" w14:textId="221E72A8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Payroll Schedule</w:t>
            </w:r>
          </w:p>
        </w:tc>
      </w:tr>
      <w:tr w:rsidR="00221DA9" w:rsidRPr="00221DA9" w14:paraId="1FCE605B" w14:textId="77777777" w:rsidTr="008126DA">
        <w:tc>
          <w:tcPr>
            <w:tcW w:w="1980" w:type="dxa"/>
          </w:tcPr>
          <w:p w14:paraId="2FBC9AC5" w14:textId="3733E210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Beginning Pay Period</w:t>
            </w:r>
          </w:p>
        </w:tc>
        <w:tc>
          <w:tcPr>
            <w:tcW w:w="1620" w:type="dxa"/>
          </w:tcPr>
          <w:p w14:paraId="718A3588" w14:textId="0E2BC50C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Ending Pay Period</w:t>
            </w:r>
          </w:p>
        </w:tc>
        <w:tc>
          <w:tcPr>
            <w:tcW w:w="1620" w:type="dxa"/>
          </w:tcPr>
          <w:p w14:paraId="5E348490" w14:textId="2CF2A2C3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Payroll Date</w:t>
            </w:r>
          </w:p>
        </w:tc>
      </w:tr>
      <w:tr w:rsidR="00221DA9" w:rsidRPr="00221DA9" w14:paraId="029BF0B0" w14:textId="77777777" w:rsidTr="008126DA">
        <w:tc>
          <w:tcPr>
            <w:tcW w:w="1980" w:type="dxa"/>
          </w:tcPr>
          <w:p w14:paraId="4B5346F1" w14:textId="6A4DE239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08/10/202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54D57B1E" w14:textId="3665F403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09/09/202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1CE1197F" w14:textId="270527DA" w:rsidR="00221DA9" w:rsidRPr="00EA55F1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09/25/202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A9" w:rsidRPr="00221DA9" w14:paraId="24F3542D" w14:textId="77777777" w:rsidTr="008126DA">
        <w:tc>
          <w:tcPr>
            <w:tcW w:w="1980" w:type="dxa"/>
          </w:tcPr>
          <w:p w14:paraId="336D315B" w14:textId="5AA9A8FE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09/10/202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7F0B4A59" w14:textId="6D67042F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10/09/202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6F302473" w14:textId="45012864" w:rsidR="00221DA9" w:rsidRPr="00EA55F1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10/25/202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A9" w:rsidRPr="00221DA9" w14:paraId="2B82047C" w14:textId="77777777" w:rsidTr="008126DA">
        <w:tc>
          <w:tcPr>
            <w:tcW w:w="1980" w:type="dxa"/>
          </w:tcPr>
          <w:p w14:paraId="25F11AB1" w14:textId="57ED01A4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10/10/202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2D99B1B3" w14:textId="47A21D73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11/09/202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7C42D8BF" w14:textId="06468C22" w:rsidR="00221DA9" w:rsidRPr="00EA55F1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22/2024</w:t>
            </w:r>
          </w:p>
        </w:tc>
      </w:tr>
      <w:tr w:rsidR="00221DA9" w:rsidRPr="00221DA9" w14:paraId="4930CAE2" w14:textId="77777777" w:rsidTr="008126DA">
        <w:tc>
          <w:tcPr>
            <w:tcW w:w="1980" w:type="dxa"/>
          </w:tcPr>
          <w:p w14:paraId="35F2CE82" w14:textId="364019B8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11/10/202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3EE91350" w14:textId="7B639644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12/09/202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E96C5D9" w14:textId="0B57F0C5" w:rsidR="00221DA9" w:rsidRPr="00EA55F1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7/2024</w:t>
            </w:r>
          </w:p>
        </w:tc>
      </w:tr>
      <w:tr w:rsidR="00221DA9" w:rsidRPr="00221DA9" w14:paraId="46BEDBAF" w14:textId="77777777" w:rsidTr="008126DA">
        <w:tc>
          <w:tcPr>
            <w:tcW w:w="1980" w:type="dxa"/>
          </w:tcPr>
          <w:p w14:paraId="6FE40AA7" w14:textId="09BE12BA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12/10/202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1A799E9C" w14:textId="645B1B98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01/09/202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6C6768D" w14:textId="5D64E8C6" w:rsidR="00221DA9" w:rsidRPr="00EA55F1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01/2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221DA9" w:rsidRPr="00221DA9" w14:paraId="3D7666AD" w14:textId="77777777" w:rsidTr="008126DA">
        <w:tc>
          <w:tcPr>
            <w:tcW w:w="1980" w:type="dxa"/>
          </w:tcPr>
          <w:p w14:paraId="22FEA7F6" w14:textId="10BD1AFE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01/10/202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1E7E449D" w14:textId="74C25C97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02/09/202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D1AF002" w14:textId="1C29A037" w:rsidR="00221DA9" w:rsidRPr="00EA55F1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02/2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221DA9" w:rsidRPr="00221DA9" w14:paraId="3512E9D2" w14:textId="77777777" w:rsidTr="008126DA">
        <w:tc>
          <w:tcPr>
            <w:tcW w:w="1980" w:type="dxa"/>
          </w:tcPr>
          <w:p w14:paraId="024DCEB2" w14:textId="2EA1DC9E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02/10/202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DFF3FF4" w14:textId="2348A3F2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03/09/202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44563D0" w14:textId="4600BF28" w:rsidR="00221DA9" w:rsidRPr="00EA55F1" w:rsidRDefault="00EA55F1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03/25/202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DA9" w:rsidRPr="00221DA9" w14:paraId="14F12C48" w14:textId="77777777" w:rsidTr="008126DA">
        <w:tc>
          <w:tcPr>
            <w:tcW w:w="1980" w:type="dxa"/>
          </w:tcPr>
          <w:p w14:paraId="31A0ED2A" w14:textId="0D76406F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03/10/202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5B72FDD" w14:textId="3715E8A4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04/09/202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5FB3EF53" w14:textId="437F6775" w:rsidR="00221DA9" w:rsidRPr="00EA55F1" w:rsidRDefault="00EA55F1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04/25/202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DA9" w:rsidRPr="00221DA9" w14:paraId="72C2E257" w14:textId="77777777" w:rsidTr="008126DA">
        <w:tc>
          <w:tcPr>
            <w:tcW w:w="1980" w:type="dxa"/>
          </w:tcPr>
          <w:p w14:paraId="033C7391" w14:textId="6EFCA5F8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04/10/202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12A3800" w14:textId="088A10A0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05/09/202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BB325EE" w14:textId="2D50F646" w:rsidR="00221DA9" w:rsidRPr="00EA55F1" w:rsidRDefault="00EA55F1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05/2</w:t>
            </w:r>
            <w:r w:rsidR="00FF1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DA9" w:rsidRPr="00221DA9" w14:paraId="2BA21F19" w14:textId="77777777" w:rsidTr="008126DA">
        <w:tc>
          <w:tcPr>
            <w:tcW w:w="1980" w:type="dxa"/>
          </w:tcPr>
          <w:p w14:paraId="39721D5D" w14:textId="31F5D8CA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05/10/202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9DD5911" w14:textId="7E384DA3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06/09/202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BAECAAC" w14:textId="23A4983D" w:rsidR="00221DA9" w:rsidRPr="00EA55F1" w:rsidRDefault="00EA55F1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06/25/202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DA9" w:rsidRPr="00221DA9" w14:paraId="1EF6F76F" w14:textId="77777777" w:rsidTr="008126DA">
        <w:tc>
          <w:tcPr>
            <w:tcW w:w="1980" w:type="dxa"/>
          </w:tcPr>
          <w:p w14:paraId="058FCA3E" w14:textId="43ACEDCF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06/10/202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84E5CED" w14:textId="219DE351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07/09/202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14FD6F9" w14:textId="4C57B900" w:rsidR="00221DA9" w:rsidRPr="00EA55F1" w:rsidRDefault="00EA55F1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07/2</w:t>
            </w:r>
            <w:r w:rsidR="00FF1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DA9" w:rsidRPr="00221DA9" w14:paraId="4D14C97C" w14:textId="77777777" w:rsidTr="008126DA">
        <w:trPr>
          <w:trHeight w:val="287"/>
        </w:trPr>
        <w:tc>
          <w:tcPr>
            <w:tcW w:w="1980" w:type="dxa"/>
          </w:tcPr>
          <w:p w14:paraId="037F233D" w14:textId="1E10E6B8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07/10/202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3F777A55" w14:textId="76D1F9B7" w:rsidR="00221DA9" w:rsidRPr="00221DA9" w:rsidRDefault="00221DA9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9">
              <w:rPr>
                <w:rFonts w:ascii="Times New Roman" w:hAnsi="Times New Roman" w:cs="Times New Roman"/>
                <w:sz w:val="24"/>
                <w:szCs w:val="24"/>
              </w:rPr>
              <w:t>08/09/202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59CD7EF" w14:textId="073CADA6" w:rsidR="00221DA9" w:rsidRPr="00EA55F1" w:rsidRDefault="00EA55F1" w:rsidP="0022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F1">
              <w:rPr>
                <w:rFonts w:ascii="Times New Roman" w:hAnsi="Times New Roman" w:cs="Times New Roman"/>
                <w:sz w:val="24"/>
                <w:szCs w:val="24"/>
              </w:rPr>
              <w:t>08/2</w:t>
            </w:r>
            <w:r w:rsidR="00666CC5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</w:tbl>
    <w:p w14:paraId="59E2ACCE" w14:textId="77777777" w:rsidR="00221DA9" w:rsidRDefault="00221DA9" w:rsidP="00221DA9">
      <w:pPr>
        <w:jc w:val="center"/>
        <w:rPr>
          <w:rFonts w:ascii="Candara" w:hAnsi="Candara"/>
          <w:sz w:val="30"/>
          <w:szCs w:val="30"/>
        </w:rPr>
      </w:pPr>
    </w:p>
    <w:p w14:paraId="676AE390" w14:textId="77777777" w:rsidR="00EA55F1" w:rsidRPr="00EA55F1" w:rsidRDefault="00EA55F1" w:rsidP="00EA55F1">
      <w:pPr>
        <w:rPr>
          <w:rFonts w:ascii="Candara" w:hAnsi="Candara"/>
          <w:b/>
          <w:bCs/>
          <w:sz w:val="24"/>
          <w:szCs w:val="24"/>
        </w:rPr>
      </w:pPr>
      <w:r w:rsidRPr="00EA55F1">
        <w:rPr>
          <w:rFonts w:ascii="Candara" w:hAnsi="Candara"/>
          <w:b/>
          <w:bCs/>
          <w:sz w:val="24"/>
          <w:szCs w:val="24"/>
          <w:u w:val="single"/>
        </w:rPr>
        <w:t>Termination Pay</w:t>
      </w:r>
    </w:p>
    <w:p w14:paraId="0AA90753" w14:textId="05716E24" w:rsidR="00EA55F1" w:rsidRPr="00EA55F1" w:rsidRDefault="00EA55F1" w:rsidP="00EA55F1">
      <w:pPr>
        <w:rPr>
          <w:rFonts w:ascii="Candara" w:hAnsi="Candara"/>
          <w:sz w:val="24"/>
          <w:szCs w:val="24"/>
        </w:rPr>
      </w:pPr>
      <w:r w:rsidRPr="00EA55F1">
        <w:rPr>
          <w:rFonts w:ascii="Candara" w:hAnsi="Candara"/>
          <w:sz w:val="24"/>
          <w:szCs w:val="24"/>
        </w:rPr>
        <w:t xml:space="preserve">When an employee is terminated from the payroll on a day that is not the end of a payroll period, they will be paid from the end date of the previous payroll period to the date of termination. The employee’s pay will be prorated by </w:t>
      </w:r>
      <w:r w:rsidR="00560C0E">
        <w:rPr>
          <w:rFonts w:ascii="Candara" w:hAnsi="Candara"/>
          <w:sz w:val="24"/>
          <w:szCs w:val="24"/>
        </w:rPr>
        <w:t>calculating</w:t>
      </w:r>
      <w:r w:rsidRPr="00EA55F1">
        <w:rPr>
          <w:rFonts w:ascii="Candara" w:hAnsi="Candara"/>
          <w:sz w:val="24"/>
          <w:szCs w:val="24"/>
        </w:rPr>
        <w:t xml:space="preserve"> the hourly rate from the annual salary of the employee and multiplying it by the number of hours worked, including holidays, in the current pay period.</w:t>
      </w:r>
    </w:p>
    <w:p w14:paraId="118A9FDF" w14:textId="77777777" w:rsidR="00EA55F1" w:rsidRPr="00EA55F1" w:rsidRDefault="00EA55F1" w:rsidP="00EA55F1">
      <w:pPr>
        <w:rPr>
          <w:rFonts w:ascii="Candara" w:hAnsi="Candara"/>
          <w:b/>
          <w:bCs/>
          <w:sz w:val="24"/>
          <w:szCs w:val="24"/>
        </w:rPr>
      </w:pPr>
      <w:r w:rsidRPr="00EA55F1">
        <w:rPr>
          <w:rFonts w:ascii="Candara" w:hAnsi="Candara"/>
          <w:b/>
          <w:bCs/>
          <w:sz w:val="24"/>
          <w:szCs w:val="24"/>
        </w:rPr>
        <w:t> </w:t>
      </w:r>
      <w:r w:rsidRPr="00EA55F1">
        <w:rPr>
          <w:rFonts w:ascii="Candara" w:hAnsi="Candara"/>
          <w:b/>
          <w:bCs/>
          <w:sz w:val="24"/>
          <w:szCs w:val="24"/>
          <w:u w:val="single"/>
        </w:rPr>
        <w:t>First Payroll after Hiring</w:t>
      </w:r>
    </w:p>
    <w:p w14:paraId="0E23E1A4" w14:textId="5D240992" w:rsidR="00EA55F1" w:rsidRPr="00EA55F1" w:rsidRDefault="00EA55F1" w:rsidP="00EA55F1">
      <w:pPr>
        <w:rPr>
          <w:rFonts w:ascii="Candara" w:hAnsi="Candara"/>
          <w:sz w:val="24"/>
          <w:szCs w:val="24"/>
        </w:rPr>
      </w:pPr>
      <w:r w:rsidRPr="00EA55F1">
        <w:rPr>
          <w:rFonts w:ascii="Candara" w:hAnsi="Candara"/>
          <w:sz w:val="24"/>
          <w:szCs w:val="24"/>
        </w:rPr>
        <w:t>When an employee begins work on a day that is not the start of a payroll period, they will be paid a prorated amount. Th</w:t>
      </w:r>
      <w:r w:rsidR="00560C0E">
        <w:rPr>
          <w:rFonts w:ascii="Candara" w:hAnsi="Candara"/>
          <w:sz w:val="24"/>
          <w:szCs w:val="24"/>
        </w:rPr>
        <w:t>e employee’s pay</w:t>
      </w:r>
      <w:r w:rsidRPr="00EA55F1">
        <w:rPr>
          <w:rFonts w:ascii="Candara" w:hAnsi="Candara"/>
          <w:sz w:val="24"/>
          <w:szCs w:val="24"/>
        </w:rPr>
        <w:t xml:space="preserve"> will be </w:t>
      </w:r>
      <w:r w:rsidR="00560C0E">
        <w:rPr>
          <w:rFonts w:ascii="Candara" w:hAnsi="Candara"/>
          <w:sz w:val="24"/>
          <w:szCs w:val="24"/>
        </w:rPr>
        <w:t>prorated</w:t>
      </w:r>
      <w:r w:rsidRPr="00EA55F1">
        <w:rPr>
          <w:rFonts w:ascii="Candara" w:hAnsi="Candara"/>
          <w:sz w:val="24"/>
          <w:szCs w:val="24"/>
        </w:rPr>
        <w:t xml:space="preserve"> by </w:t>
      </w:r>
      <w:r w:rsidR="00560C0E">
        <w:rPr>
          <w:rFonts w:ascii="Candara" w:hAnsi="Candara"/>
          <w:sz w:val="24"/>
          <w:szCs w:val="24"/>
        </w:rPr>
        <w:t>calculating</w:t>
      </w:r>
      <w:r w:rsidRPr="00EA55F1">
        <w:rPr>
          <w:rFonts w:ascii="Candara" w:hAnsi="Candara"/>
          <w:sz w:val="24"/>
          <w:szCs w:val="24"/>
        </w:rPr>
        <w:t xml:space="preserve"> the hourly rate and multiplying it by the number of hours worked in the current pay period.</w:t>
      </w:r>
    </w:p>
    <w:p w14:paraId="4AE190A7" w14:textId="54B68338" w:rsidR="00EA55F1" w:rsidRPr="008126DA" w:rsidRDefault="00EA55F1" w:rsidP="00EA55F1">
      <w:pPr>
        <w:rPr>
          <w:rFonts w:ascii="Candara" w:hAnsi="Candara"/>
          <w:b/>
          <w:bCs/>
          <w:sz w:val="24"/>
          <w:szCs w:val="24"/>
          <w:u w:val="single"/>
        </w:rPr>
      </w:pPr>
      <w:r w:rsidRPr="008126DA">
        <w:rPr>
          <w:rFonts w:ascii="Candara" w:hAnsi="Candara"/>
          <w:b/>
          <w:bCs/>
          <w:sz w:val="24"/>
          <w:szCs w:val="24"/>
          <w:u w:val="single"/>
        </w:rPr>
        <w:t>Timesheets</w:t>
      </w:r>
    </w:p>
    <w:p w14:paraId="1BC072AF" w14:textId="49221577" w:rsidR="00EA55F1" w:rsidRPr="00EA55F1" w:rsidRDefault="00EA55F1" w:rsidP="00EA55F1">
      <w:pPr>
        <w:rPr>
          <w:rFonts w:ascii="Candara" w:hAnsi="Candara"/>
          <w:sz w:val="24"/>
          <w:szCs w:val="24"/>
        </w:rPr>
      </w:pPr>
      <w:r w:rsidRPr="00EA55F1">
        <w:rPr>
          <w:rFonts w:ascii="Candara" w:hAnsi="Candara"/>
          <w:sz w:val="24"/>
          <w:szCs w:val="24"/>
        </w:rPr>
        <w:t>Time sheet dates must use the payroll cut-off date of the 9</w:t>
      </w:r>
      <w:r w:rsidRPr="00EA55F1">
        <w:rPr>
          <w:rFonts w:ascii="Candara" w:hAnsi="Candara"/>
          <w:sz w:val="24"/>
          <w:szCs w:val="24"/>
          <w:vertAlign w:val="superscript"/>
        </w:rPr>
        <w:t>th</w:t>
      </w:r>
      <w:r w:rsidRPr="00EA55F1">
        <w:rPr>
          <w:rFonts w:ascii="Candara" w:hAnsi="Candara"/>
          <w:sz w:val="24"/>
          <w:szCs w:val="24"/>
        </w:rPr>
        <w:t xml:space="preserve"> of every month.  The supervisor </w:t>
      </w:r>
      <w:r>
        <w:rPr>
          <w:rFonts w:ascii="Candara" w:hAnsi="Candara"/>
          <w:sz w:val="24"/>
          <w:szCs w:val="24"/>
        </w:rPr>
        <w:t xml:space="preserve">must </w:t>
      </w:r>
      <w:r w:rsidRPr="00EA55F1">
        <w:rPr>
          <w:rFonts w:ascii="Candara" w:hAnsi="Candara"/>
          <w:sz w:val="24"/>
          <w:szCs w:val="24"/>
        </w:rPr>
        <w:t>approve time sheets the very next working morning for timely payroll processing.</w:t>
      </w:r>
    </w:p>
    <w:sectPr w:rsidR="00EA55F1" w:rsidRPr="00EA55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1245" w14:textId="77777777" w:rsidR="003F0139" w:rsidRDefault="003F0139" w:rsidP="00221DA9">
      <w:pPr>
        <w:spacing w:after="0" w:line="240" w:lineRule="auto"/>
      </w:pPr>
      <w:r>
        <w:separator/>
      </w:r>
    </w:p>
  </w:endnote>
  <w:endnote w:type="continuationSeparator" w:id="0">
    <w:p w14:paraId="0B87D505" w14:textId="77777777" w:rsidR="003F0139" w:rsidRDefault="003F0139" w:rsidP="0022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6E3E" w14:textId="77777777" w:rsidR="003F0139" w:rsidRDefault="003F0139" w:rsidP="00221DA9">
      <w:pPr>
        <w:spacing w:after="0" w:line="240" w:lineRule="auto"/>
      </w:pPr>
      <w:r>
        <w:separator/>
      </w:r>
    </w:p>
  </w:footnote>
  <w:footnote w:type="continuationSeparator" w:id="0">
    <w:p w14:paraId="7182FFAD" w14:textId="77777777" w:rsidR="003F0139" w:rsidRDefault="003F0139" w:rsidP="0022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C88A" w14:textId="205F6820" w:rsidR="00221DA9" w:rsidRDefault="00221DA9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938ADBF" wp14:editId="18D7858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25" cy="695325"/>
          <wp:effectExtent l="0" t="0" r="9525" b="9525"/>
          <wp:wrapThrough wrapText="bothSides">
            <wp:wrapPolygon edited="0">
              <wp:start x="0" y="0"/>
              <wp:lineTo x="0" y="21304"/>
              <wp:lineTo x="21287" y="21304"/>
              <wp:lineTo x="21287" y="0"/>
              <wp:lineTo x="0" y="0"/>
            </wp:wrapPolygon>
          </wp:wrapThrough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Ranger College</w:t>
    </w:r>
  </w:p>
  <w:p w14:paraId="7EBF620A" w14:textId="1C6F3B48" w:rsidR="00221DA9" w:rsidRDefault="00221DA9">
    <w:pPr>
      <w:pStyle w:val="Header"/>
    </w:pPr>
    <w:r>
      <w:t>Business Office</w:t>
    </w:r>
  </w:p>
  <w:p w14:paraId="6A4484CD" w14:textId="4A78A774" w:rsidR="00221DA9" w:rsidRDefault="00221DA9">
    <w:pPr>
      <w:pStyle w:val="Header"/>
    </w:pPr>
    <w:r>
      <w:t>1240 College Circle</w:t>
    </w:r>
  </w:p>
  <w:p w14:paraId="19969E99" w14:textId="01E62249" w:rsidR="00221DA9" w:rsidRDefault="00221DA9">
    <w:pPr>
      <w:pStyle w:val="Header"/>
    </w:pPr>
    <w:r>
      <w:t>Ranger, TX 76470</w:t>
    </w:r>
  </w:p>
  <w:p w14:paraId="7C3D6A8F" w14:textId="77777777" w:rsidR="00221DA9" w:rsidRDefault="00221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A9"/>
    <w:rsid w:val="00145DAE"/>
    <w:rsid w:val="001D4D71"/>
    <w:rsid w:val="00221DA9"/>
    <w:rsid w:val="00351F28"/>
    <w:rsid w:val="003F0139"/>
    <w:rsid w:val="00560C0E"/>
    <w:rsid w:val="00666CC5"/>
    <w:rsid w:val="008126DA"/>
    <w:rsid w:val="009F644C"/>
    <w:rsid w:val="00AB3682"/>
    <w:rsid w:val="00B03A02"/>
    <w:rsid w:val="00D0402C"/>
    <w:rsid w:val="00E60480"/>
    <w:rsid w:val="00EA55F1"/>
    <w:rsid w:val="00EB7040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B25E"/>
  <w15:chartTrackingRefBased/>
  <w15:docId w15:val="{3460610D-3F6B-4743-BE0E-D9DFD6A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A9"/>
  </w:style>
  <w:style w:type="paragraph" w:styleId="Footer">
    <w:name w:val="footer"/>
    <w:basedOn w:val="Normal"/>
    <w:link w:val="FooterChar"/>
    <w:uiPriority w:val="99"/>
    <w:unhideWhenUsed/>
    <w:rsid w:val="0022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A9"/>
  </w:style>
  <w:style w:type="table" w:styleId="TableGrid">
    <w:name w:val="Table Grid"/>
    <w:basedOn w:val="TableNormal"/>
    <w:uiPriority w:val="39"/>
    <w:rsid w:val="002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Spindle</dc:creator>
  <cp:keywords/>
  <dc:description/>
  <cp:lastModifiedBy>LaQuita Barron</cp:lastModifiedBy>
  <cp:revision>4</cp:revision>
  <cp:lastPrinted>2024-07-17T13:17:00Z</cp:lastPrinted>
  <dcterms:created xsi:type="dcterms:W3CDTF">2024-07-16T14:37:00Z</dcterms:created>
  <dcterms:modified xsi:type="dcterms:W3CDTF">2024-07-18T16:22:00Z</dcterms:modified>
</cp:coreProperties>
</file>